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without grain with an even structure.The bricks are through-coloured and the colour is  red purple.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*220x73x52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8012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