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sanded moulded brick without grain with an even structure.The colour is cream white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*245x75x38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91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12 %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4 kg/(m² . min) IW3</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COUNCIL</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9002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29-10-2025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