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an even structure.The colour is lightgrey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 The brick is fired a second time with complete reduction.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*245x75x38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91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12 %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1,5 kg/(m² . min) IW2</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7045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