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is light grey with nuances through and through and with beige accents..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 The brick is fired a second time with complete reduction.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*248x117x38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77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90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&gt; 1,5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 7035</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