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sandeded and unsanded moulds to a solid mass, pressed from clay of alluvial origin from an area located in the Scheldt basin and fired in a tunnel oven at a temperature of approximately 1180°C. On the narrow side the bricks have a sanded and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