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Camargue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The colour is grey-yellow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sandeded and unsanded moulds to a solid mass, pressed from clay of alluvial origin from an area located in the Scheldt basin and fired in a tunnel oven at a temperature of approximately 1180°C. On the narrow side the bricks have a sanded and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Camargue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